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  <w:color w:val="000000"/>
          <w:szCs w:val="28"/>
        </w:rPr>
        <w:tab/>
        <w:t>Перечень документов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 xml:space="preserve">подтверждающих затраты, </w:t>
      </w:r>
      <w:hyperlink r:id="rId2">
        <w:r>
          <w:rPr>
            <w:color w:val="000000"/>
            <w:szCs w:val="28"/>
          </w:rPr>
          <w:t>произведённые</w:t>
        </w:r>
      </w:hyperlink>
      <w:r>
        <w:rPr>
          <w:color w:val="000000"/>
          <w:szCs w:val="28"/>
        </w:rPr>
        <w:t xml:space="preserve"> </w:t>
      </w:r>
      <w:hyperlink r:id="rId3">
        <w:r>
          <w:rPr>
            <w:rFonts w:cs="PT Astra Serif"/>
            <w:color w:val="000000"/>
            <w:spacing w:val="-4"/>
            <w:szCs w:val="28"/>
          </w:rPr>
          <w:t>потребительским обществом, союзом потребительских обществ,</w:t>
        </w:r>
      </w:hyperlink>
      <w:hyperlink r:id="rId4">
        <w:r>
          <w:rPr>
            <w:rFonts w:cs="PT Astra Serif"/>
            <w:color w:val="000000"/>
            <w:spacing w:val="-4"/>
            <w:szCs w:val="28"/>
          </w:rPr>
          <w:t xml:space="preserve"> обществом с ограниченной ответственностью, доля уставного капитала в</w:t>
        </w:r>
      </w:hyperlink>
      <w:hyperlink r:id="rId5">
        <w:r>
          <w:rPr>
            <w:rFonts w:cs="PT Astra Serif"/>
            <w:color w:val="000000"/>
            <w:spacing w:val="-4"/>
            <w:szCs w:val="28"/>
          </w:rPr>
          <w:t xml:space="preserve"> котором на 100 процентов принадлежит потребительскому обществу или союзу</w:t>
        </w:r>
      </w:hyperlink>
      <w:hyperlink r:id="rId6">
        <w:r>
          <w:rPr>
            <w:rFonts w:cs="PT Astra Serif"/>
            <w:color w:val="000000"/>
            <w:spacing w:val="-4"/>
            <w:szCs w:val="28"/>
          </w:rPr>
          <w:t xml:space="preserve"> </w:t>
        </w:r>
      </w:hyperlink>
      <w:hyperlink r:id="rId7">
        <w:r>
          <w:rPr>
            <w:rFonts w:cs="PT Astra Serif"/>
            <w:color w:val="000000"/>
            <w:spacing w:val="-4"/>
            <w:szCs w:val="28"/>
          </w:rPr>
          <w:t>потребительских обществ,</w:t>
        </w:r>
      </w:hyperlink>
      <w:hyperlink r:id="rId8">
        <w:r>
          <w:rPr>
            <w:rFonts w:cs="PT Astra Serif"/>
            <w:color w:val="000000"/>
            <w:spacing w:val="-4"/>
            <w:szCs w:val="28"/>
          </w:rPr>
          <w:t xml:space="preserve"> сельскохозяйственным потребительским кооперативом, ассоциацией (союзом) сельскохозяйственных потребительских кооперативов и потребительских обществ</w:t>
        </w:r>
      </w:hyperlink>
      <w:hyperlink r:id="rId9">
        <w:r>
          <w:rPr>
            <w:rFonts w:cs="PT Astra Serif"/>
            <w:color w:val="000000"/>
            <w:spacing w:val="-4"/>
            <w:szCs w:val="28"/>
          </w:rPr>
          <w:t xml:space="preserve"> </w:t>
        </w:r>
      </w:hyperlink>
      <w:hyperlink r:id="rId10">
        <w:r>
          <w:rPr>
            <w:rFonts w:cs="PT Astra Serif"/>
            <w:color w:val="000000"/>
            <w:spacing w:val="-4"/>
            <w:szCs w:val="28"/>
          </w:rPr>
          <w:t>(далее — организаци</w:t>
        </w:r>
      </w:hyperlink>
      <w:r>
        <w:rPr>
          <w:rFonts w:cs="PT Astra Serif"/>
          <w:color w:val="000000"/>
          <w:spacing w:val="-4"/>
          <w:szCs w:val="28"/>
        </w:rPr>
        <w:t xml:space="preserve">я) </w:t>
      </w:r>
      <w:r>
        <w:rPr>
          <w:color w:val="000000"/>
          <w:szCs w:val="28"/>
        </w:rPr>
        <w:t>после 1 января 2021 года (без учёта сумм налога</w:t>
        <w:br/>
        <w:t>на добавленную стоимость), связанные с продвижением готовой продукции</w:t>
        <w:br/>
        <w:t>на рынки сбыта в части её реализации, а именно затраты на услуги по разработке</w:t>
        <w:br/>
        <w:t xml:space="preserve">и регистрации товарного знака, разработке дизайна упаковки произведённой продукции при наличии в 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 xml:space="preserve">товарном </w:t>
      </w:r>
      <w:r>
        <w:rPr>
          <w:color w:val="000000"/>
          <w:szCs w:val="28"/>
        </w:rPr>
        <w:t>знаке и на упаковочном материале слов «сельскохозяйственный потребительский кооператив Ульяновской области»: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1) копии договоров оказания услуг по разработке и (или) регистрации товарного знака, услуг по разработке дизайна упаковки произведённой продукции,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2) копии актов выполненных работ по договорам на оказания услуг</w:t>
        <w:br/>
        <w:t>по разработке и (или) регистрации товарного знака, услуг по разработке дизайна упаковки произведённой продукции, с приложением макета (образца) результата выполненных работ (оказанных услуг) подписанного со стороны заказчика</w:t>
        <w:br/>
        <w:t>и исполнителя,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 xml:space="preserve">3) копии счетов-фактур (представляются в случае, если продавец является плательщиком НДС), копии товарных накладных, копии </w:t>
      </w:r>
      <w:r>
        <w:rPr>
          <w:rFonts w:eastAsia="Source Han Sans CN Regular" w:cs="Lohit Devanagari"/>
          <w:color w:val="000000"/>
          <w:kern w:val="2"/>
          <w:sz w:val="28"/>
          <w:szCs w:val="28"/>
          <w:lang w:val="ru-RU" w:eastAsia="ru-RU" w:bidi="ru-RU"/>
        </w:rPr>
        <w:t>платёжных документов</w:t>
      </w:r>
      <w:r>
        <w:rPr>
          <w:color w:val="000000"/>
          <w:szCs w:val="28"/>
        </w:rPr>
        <w:t>, подтверждающих затраты по договорам оказания услуг по разработке</w:t>
        <w:br/>
        <w:t>и (или) регистрации товарного знака, услуг по разработке дизайна упаковки произведённой продукции, заверенные организацией;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4) копии платёжных документов, подтверждающих оплату государственных пошлин, связанных с осуществлением регистрации товарного знака;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5) заверенную заявителем копию свидетельства о регистрации товарного знака</w:t>
      </w:r>
      <w:r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2"/>
          <w:sz w:val="28"/>
          <w:szCs w:val="28"/>
          <w:lang w:val="ru-RU" w:eastAsia="ru-RU" w:bidi="ru-RU"/>
        </w:rPr>
        <w:t>»</w:t>
      </w:r>
      <w:r>
        <w:rPr>
          <w:rFonts w:eastAsia="Times New Roman" w:cs="Times New Roman"/>
          <w:color w:val="000000"/>
          <w:szCs w:val="28"/>
        </w:rPr>
        <w:t>;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</w:p>
    <w:sectPr>
      <w:headerReference w:type="default" r:id="rId11"/>
      <w:footerReference w:type="default" r:id="rId12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1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ebc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 w:customStyle="1">
    <w:name w:val="Heading 1"/>
    <w:basedOn w:val="Style30"/>
    <w:next w:val="Style38"/>
    <w:qFormat/>
    <w:rsid w:val="00d76ebc"/>
    <w:pPr/>
    <w:rPr/>
  </w:style>
  <w:style w:type="paragraph" w:styleId="2" w:customStyle="1">
    <w:name w:val="Heading 2"/>
    <w:basedOn w:val="Style30"/>
    <w:next w:val="Style31"/>
    <w:qFormat/>
    <w:rsid w:val="00d76ebc"/>
    <w:pPr/>
    <w:rPr/>
  </w:style>
  <w:style w:type="paragraph" w:styleId="3" w:customStyle="1">
    <w:name w:val="Heading 3"/>
    <w:basedOn w:val="Style30"/>
    <w:next w:val="Style31"/>
    <w:qFormat/>
    <w:rsid w:val="00d76ebc"/>
    <w:pPr/>
    <w:rPr/>
  </w:style>
  <w:style w:type="paragraph" w:styleId="4" w:customStyle="1">
    <w:name w:val="Heading 4"/>
    <w:basedOn w:val="Style30"/>
    <w:next w:val="Style31"/>
    <w:qFormat/>
    <w:rsid w:val="00d76ebc"/>
    <w:pPr/>
    <w:rPr/>
  </w:style>
  <w:style w:type="paragraph" w:styleId="5" w:customStyle="1">
    <w:name w:val="Heading 5"/>
    <w:basedOn w:val="Style30"/>
    <w:next w:val="Style31"/>
    <w:qFormat/>
    <w:rsid w:val="00d76ebc"/>
    <w:pPr/>
    <w:rPr/>
  </w:style>
  <w:style w:type="paragraph" w:styleId="6" w:customStyle="1">
    <w:name w:val="Heading 6"/>
    <w:basedOn w:val="Style30"/>
    <w:next w:val="Style31"/>
    <w:qFormat/>
    <w:rsid w:val="00d76ebc"/>
    <w:pPr/>
    <w:rPr/>
  </w:style>
  <w:style w:type="paragraph" w:styleId="7" w:customStyle="1">
    <w:name w:val="Heading 7"/>
    <w:basedOn w:val="Style30"/>
    <w:next w:val="Style31"/>
    <w:qFormat/>
    <w:rsid w:val="00d76ebc"/>
    <w:pPr/>
    <w:rPr/>
  </w:style>
  <w:style w:type="paragraph" w:styleId="8" w:customStyle="1">
    <w:name w:val="Heading 8"/>
    <w:basedOn w:val="Style30"/>
    <w:next w:val="Style31"/>
    <w:qFormat/>
    <w:rsid w:val="00d76ebc"/>
    <w:pPr/>
    <w:rPr/>
  </w:style>
  <w:style w:type="paragraph" w:styleId="9" w:customStyle="1">
    <w:name w:val="Heading 9"/>
    <w:basedOn w:val="Style30"/>
    <w:next w:val="Style31"/>
    <w:qFormat/>
    <w:rsid w:val="00d76ebc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Символ нумерации"/>
    <w:qFormat/>
    <w:rsid w:val="00d76ebc"/>
    <w:rPr/>
  </w:style>
  <w:style w:type="character" w:styleId="Style6" w:customStyle="1">
    <w:name w:val="Маркеры списка"/>
    <w:qFormat/>
    <w:rsid w:val="00d76ebc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d76ebc"/>
    <w:rPr/>
  </w:style>
  <w:style w:type="character" w:styleId="Style8" w:customStyle="1">
    <w:name w:val="Привязка сноски"/>
    <w:rsid w:val="00d76ebc"/>
    <w:rPr>
      <w:vertAlign w:val="superscript"/>
    </w:rPr>
  </w:style>
  <w:style w:type="character" w:styleId="Pagenumber">
    <w:name w:val="page number"/>
    <w:qFormat/>
    <w:rsid w:val="00d76ebc"/>
    <w:rPr/>
  </w:style>
  <w:style w:type="character" w:styleId="Style9" w:customStyle="1">
    <w:name w:val="Символы названия"/>
    <w:qFormat/>
    <w:rsid w:val="00d76ebc"/>
    <w:rPr/>
  </w:style>
  <w:style w:type="character" w:styleId="Style10" w:customStyle="1">
    <w:name w:val="Буквица"/>
    <w:qFormat/>
    <w:rsid w:val="00d76ebc"/>
    <w:rPr/>
  </w:style>
  <w:style w:type="character" w:styleId="Style11">
    <w:name w:val="Интернет-ссылка"/>
    <w:basedOn w:val="DefaultParagraphFont"/>
    <w:uiPriority w:val="99"/>
    <w:unhideWhenUsed/>
    <w:rsid w:val="00971fb1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d76ebc"/>
    <w:rPr>
      <w:color w:val="800000"/>
      <w:u w:val="single"/>
    </w:rPr>
  </w:style>
  <w:style w:type="character" w:styleId="Style13" w:customStyle="1">
    <w:name w:val="Заполнитель"/>
    <w:qFormat/>
    <w:rsid w:val="00d76ebc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d76ebc"/>
    <w:rPr/>
  </w:style>
  <w:style w:type="character" w:styleId="Style15" w:customStyle="1">
    <w:name w:val="Символ концевой сноски"/>
    <w:qFormat/>
    <w:rsid w:val="00d76ebc"/>
    <w:rPr/>
  </w:style>
  <w:style w:type="character" w:styleId="Style16" w:customStyle="1">
    <w:name w:val="Нумерация строк"/>
    <w:rsid w:val="00d76ebc"/>
    <w:rPr/>
  </w:style>
  <w:style w:type="character" w:styleId="Style17" w:customStyle="1">
    <w:name w:val="Основной элемент указателя"/>
    <w:qFormat/>
    <w:rsid w:val="00d76ebc"/>
    <w:rPr>
      <w:b/>
      <w:bCs/>
    </w:rPr>
  </w:style>
  <w:style w:type="character" w:styleId="Style18" w:customStyle="1">
    <w:name w:val="Привязка концевой сноски"/>
    <w:rsid w:val="00d76ebc"/>
    <w:rPr>
      <w:vertAlign w:val="superscript"/>
    </w:rPr>
  </w:style>
  <w:style w:type="character" w:styleId="Style19" w:customStyle="1">
    <w:name w:val="Фуригана"/>
    <w:qFormat/>
    <w:rsid w:val="00d76ebc"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sid w:val="00d76ebc"/>
    <w:rPr>
      <w:eastAsianLayout w:vert="true"/>
    </w:rPr>
  </w:style>
  <w:style w:type="character" w:styleId="Style21">
    <w:name w:val="Выделение"/>
    <w:qFormat/>
    <w:rsid w:val="00d76ebc"/>
    <w:rPr>
      <w:i/>
      <w:iCs/>
    </w:rPr>
  </w:style>
  <w:style w:type="character" w:styleId="11" w:customStyle="1">
    <w:name w:val="Цитата1"/>
    <w:qFormat/>
    <w:rsid w:val="00d76ebc"/>
    <w:rPr>
      <w:i/>
      <w:iCs/>
    </w:rPr>
  </w:style>
  <w:style w:type="character" w:styleId="Style22" w:customStyle="1">
    <w:name w:val="Выделение жирным"/>
    <w:qFormat/>
    <w:rsid w:val="00d76ebc"/>
    <w:rPr>
      <w:b/>
      <w:bCs/>
    </w:rPr>
  </w:style>
  <w:style w:type="character" w:styleId="Style23" w:customStyle="1">
    <w:name w:val="Исходный текст"/>
    <w:qFormat/>
    <w:rsid w:val="00d76ebc"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sid w:val="00d76ebc"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sid w:val="00d76ebc"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sid w:val="00d76ebc"/>
    <w:rPr>
      <w:i/>
      <w:iCs/>
    </w:rPr>
  </w:style>
  <w:style w:type="character" w:styleId="Style27" w:customStyle="1">
    <w:name w:val="Определение"/>
    <w:qFormat/>
    <w:rsid w:val="00d76ebc"/>
    <w:rPr/>
  </w:style>
  <w:style w:type="character" w:styleId="Style28" w:customStyle="1">
    <w:name w:val="Непропорциональный текст"/>
    <w:qFormat/>
    <w:rsid w:val="00d76ebc"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6"/>
    <w:uiPriority w:val="99"/>
    <w:semiHidden/>
    <w:qFormat/>
    <w:rsid w:val="00da7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a7f98"/>
    <w:rPr>
      <w:color w:val="808080"/>
    </w:rPr>
  </w:style>
  <w:style w:type="paragraph" w:styleId="Style30" w:customStyle="1">
    <w:name w:val="Заголовок"/>
    <w:basedOn w:val="Normal"/>
    <w:next w:val="Style38"/>
    <w:qFormat/>
    <w:rsid w:val="00d76ebc"/>
    <w:pPr/>
    <w:rPr>
      <w:b/>
    </w:rPr>
  </w:style>
  <w:style w:type="paragraph" w:styleId="Style31">
    <w:name w:val="Body Text"/>
    <w:basedOn w:val="Normal"/>
    <w:rsid w:val="00d76ebc"/>
    <w:pPr>
      <w:jc w:val="both"/>
    </w:pPr>
    <w:rPr/>
  </w:style>
  <w:style w:type="paragraph" w:styleId="Style32">
    <w:name w:val="List"/>
    <w:basedOn w:val="Style31"/>
    <w:rsid w:val="00d76ebc"/>
    <w:pPr/>
    <w:rPr/>
  </w:style>
  <w:style w:type="paragraph" w:styleId="Style33" w:customStyle="1">
    <w:name w:val="Caption"/>
    <w:basedOn w:val="Normal"/>
    <w:qFormat/>
    <w:rsid w:val="00d76ebc"/>
    <w:pPr/>
    <w:rPr/>
  </w:style>
  <w:style w:type="paragraph" w:styleId="Style3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d76ebc"/>
    <w:pPr>
      <w:jc w:val="left"/>
    </w:pPr>
    <w:rPr/>
  </w:style>
  <w:style w:type="paragraph" w:styleId="Style35" w:customStyle="1">
    <w:name w:val="Блочная цитата"/>
    <w:basedOn w:val="Normal"/>
    <w:qFormat/>
    <w:rsid w:val="00d76ebc"/>
    <w:pPr/>
    <w:rPr/>
  </w:style>
  <w:style w:type="paragraph" w:styleId="Style36">
    <w:name w:val="Title"/>
    <w:basedOn w:val="Normal"/>
    <w:next w:val="Style38"/>
    <w:qFormat/>
    <w:rsid w:val="00d76ebc"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rsid w:val="00d76ebc"/>
    <w:pPr>
      <w:ind w:left="709" w:hanging="0"/>
      <w:jc w:val="both"/>
    </w:pPr>
    <w:rPr>
      <w:b/>
    </w:rPr>
  </w:style>
  <w:style w:type="paragraph" w:styleId="Style38">
    <w:name w:val="Body Text Indent"/>
    <w:basedOn w:val="Style31"/>
    <w:qFormat/>
    <w:rsid w:val="00d76ebc"/>
    <w:pPr/>
    <w:rPr/>
  </w:style>
  <w:style w:type="paragraph" w:styleId="Style39" w:customStyle="1">
    <w:name w:val="Обратный отступ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Style40">
    <w:name w:val="Salutation"/>
    <w:basedOn w:val="Normal"/>
    <w:rsid w:val="00d76ebc"/>
    <w:pPr/>
    <w:rPr/>
  </w:style>
  <w:style w:type="paragraph" w:styleId="Style41">
    <w:name w:val="Signature"/>
    <w:basedOn w:val="Normal"/>
    <w:rsid w:val="00d76ebc"/>
    <w:pPr>
      <w:tabs>
        <w:tab w:val="clear" w:pos="720"/>
        <w:tab w:val="right" w:pos="31680" w:leader="none"/>
      </w:tabs>
      <w:jc w:val="left"/>
    </w:pPr>
    <w:rPr/>
  </w:style>
  <w:style w:type="paragraph" w:styleId="Style42" w:customStyle="1">
    <w:name w:val="Отступы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AnnotationText" w:customStyle="1">
    <w:name w:val="Annotation Text"/>
    <w:basedOn w:val="Style31"/>
    <w:qFormat/>
    <w:rsid w:val="00d76ebc"/>
    <w:pPr/>
    <w:rPr/>
  </w:style>
  <w:style w:type="paragraph" w:styleId="10" w:customStyle="1">
    <w:name w:val="Заголовок 10"/>
    <w:basedOn w:val="Style30"/>
    <w:next w:val="Style31"/>
    <w:qFormat/>
    <w:rsid w:val="00d76ebc"/>
    <w:pPr/>
    <w:rPr/>
  </w:style>
  <w:style w:type="paragraph" w:styleId="12" w:customStyle="1">
    <w:name w:val="Начало нумерованного списка 1"/>
    <w:basedOn w:val="Style32"/>
    <w:next w:val="ListBullet4"/>
    <w:qFormat/>
    <w:rsid w:val="00d76ebc"/>
    <w:pPr/>
    <w:rPr/>
  </w:style>
  <w:style w:type="paragraph" w:styleId="ListBullet4">
    <w:name w:val="List Bullet 4"/>
    <w:basedOn w:val="Style32"/>
    <w:qFormat/>
    <w:rsid w:val="00d76ebc"/>
    <w:pPr/>
    <w:rPr/>
  </w:style>
  <w:style w:type="paragraph" w:styleId="13" w:customStyle="1">
    <w:name w:val="Конец нумерованного списка 1"/>
    <w:basedOn w:val="Style32"/>
    <w:next w:val="ListBullet4"/>
    <w:qFormat/>
    <w:rsid w:val="00d76ebc"/>
    <w:pPr/>
    <w:rPr/>
  </w:style>
  <w:style w:type="paragraph" w:styleId="14" w:customStyle="1">
    <w:name w:val="Продолжение нумерованного списка 1"/>
    <w:basedOn w:val="Style32"/>
    <w:qFormat/>
    <w:rsid w:val="00d76ebc"/>
    <w:pPr/>
    <w:rPr/>
  </w:style>
  <w:style w:type="paragraph" w:styleId="21" w:customStyle="1">
    <w:name w:val="Начало нумерованного списка 2"/>
    <w:basedOn w:val="Style32"/>
    <w:next w:val="ListNumber2"/>
    <w:qFormat/>
    <w:rsid w:val="00d76ebc"/>
    <w:pPr/>
    <w:rPr/>
  </w:style>
  <w:style w:type="paragraph" w:styleId="ListNumber2">
    <w:name w:val="List Number 2"/>
    <w:basedOn w:val="Style32"/>
    <w:qFormat/>
    <w:rsid w:val="00d76ebc"/>
    <w:pPr/>
    <w:rPr/>
  </w:style>
  <w:style w:type="paragraph" w:styleId="22" w:customStyle="1">
    <w:name w:val="Конец нумерованного списка 2"/>
    <w:basedOn w:val="Style32"/>
    <w:next w:val="ListNumber2"/>
    <w:qFormat/>
    <w:rsid w:val="00d76ebc"/>
    <w:pPr/>
    <w:rPr/>
  </w:style>
  <w:style w:type="paragraph" w:styleId="23" w:customStyle="1">
    <w:name w:val="Продолжение нумерованного списка 2"/>
    <w:basedOn w:val="Style32"/>
    <w:qFormat/>
    <w:rsid w:val="00d76ebc"/>
    <w:pPr/>
    <w:rPr/>
  </w:style>
  <w:style w:type="paragraph" w:styleId="31" w:customStyle="1">
    <w:name w:val="Начало нумерованного списка 3"/>
    <w:basedOn w:val="Style32"/>
    <w:next w:val="ListNumber3"/>
    <w:qFormat/>
    <w:rsid w:val="00d76ebc"/>
    <w:pPr/>
    <w:rPr/>
  </w:style>
  <w:style w:type="paragraph" w:styleId="ListNumber3">
    <w:name w:val="List Number 3"/>
    <w:basedOn w:val="Style32"/>
    <w:qFormat/>
    <w:rsid w:val="00d76ebc"/>
    <w:pPr/>
    <w:rPr/>
  </w:style>
  <w:style w:type="paragraph" w:styleId="32" w:customStyle="1">
    <w:name w:val="Конец нумерованного списка 3"/>
    <w:basedOn w:val="Style32"/>
    <w:next w:val="ListNumber3"/>
    <w:qFormat/>
    <w:rsid w:val="00d76ebc"/>
    <w:pPr/>
    <w:rPr/>
  </w:style>
  <w:style w:type="paragraph" w:styleId="33" w:customStyle="1">
    <w:name w:val="Продолжение нумерованного списка 3"/>
    <w:basedOn w:val="Style32"/>
    <w:qFormat/>
    <w:rsid w:val="00d76ebc"/>
    <w:pPr/>
    <w:rPr/>
  </w:style>
  <w:style w:type="paragraph" w:styleId="41" w:customStyle="1">
    <w:name w:val="Начало нумерованного списка 4"/>
    <w:basedOn w:val="Style32"/>
    <w:next w:val="ListNumber4"/>
    <w:qFormat/>
    <w:rsid w:val="00d76ebc"/>
    <w:pPr/>
    <w:rPr/>
  </w:style>
  <w:style w:type="paragraph" w:styleId="ListNumber4">
    <w:name w:val="List Number 4"/>
    <w:basedOn w:val="Style32"/>
    <w:qFormat/>
    <w:rsid w:val="00d76ebc"/>
    <w:pPr/>
    <w:rPr/>
  </w:style>
  <w:style w:type="paragraph" w:styleId="42" w:customStyle="1">
    <w:name w:val="Конец нумерованного списка 4"/>
    <w:basedOn w:val="Style32"/>
    <w:next w:val="ListNumber4"/>
    <w:qFormat/>
    <w:rsid w:val="00d76ebc"/>
    <w:pPr/>
    <w:rPr/>
  </w:style>
  <w:style w:type="paragraph" w:styleId="43" w:customStyle="1">
    <w:name w:val="Продолжение нумерованного списка 4"/>
    <w:basedOn w:val="Style32"/>
    <w:qFormat/>
    <w:rsid w:val="00d76ebc"/>
    <w:pPr/>
    <w:rPr/>
  </w:style>
  <w:style w:type="paragraph" w:styleId="51" w:customStyle="1">
    <w:name w:val="Начало нумерованного списка 5"/>
    <w:basedOn w:val="Style32"/>
    <w:next w:val="ListNumber5"/>
    <w:qFormat/>
    <w:rsid w:val="00d76ebc"/>
    <w:pPr/>
    <w:rPr/>
  </w:style>
  <w:style w:type="paragraph" w:styleId="ListNumber5">
    <w:name w:val="List Number 5"/>
    <w:basedOn w:val="Style32"/>
    <w:qFormat/>
    <w:rsid w:val="00d76ebc"/>
    <w:pPr/>
    <w:rPr/>
  </w:style>
  <w:style w:type="paragraph" w:styleId="52" w:customStyle="1">
    <w:name w:val="Конец нумерованного списка 5"/>
    <w:basedOn w:val="Style32"/>
    <w:next w:val="ListNumber5"/>
    <w:qFormat/>
    <w:rsid w:val="00d76ebc"/>
    <w:pPr/>
    <w:rPr/>
  </w:style>
  <w:style w:type="paragraph" w:styleId="53" w:customStyle="1">
    <w:name w:val="Продолжение нумерованного списка 5"/>
    <w:basedOn w:val="Style32"/>
    <w:qFormat/>
    <w:rsid w:val="00d76ebc"/>
    <w:pPr/>
    <w:rPr/>
  </w:style>
  <w:style w:type="paragraph" w:styleId="15" w:customStyle="1">
    <w:name w:val="Начало маркированного списка 1"/>
    <w:basedOn w:val="Style32"/>
    <w:next w:val="ListBullet3"/>
    <w:qFormat/>
    <w:rsid w:val="00d76ebc"/>
    <w:pPr/>
    <w:rPr/>
  </w:style>
  <w:style w:type="paragraph" w:styleId="ListBullet3">
    <w:name w:val="List Bullet 3"/>
    <w:basedOn w:val="Style32"/>
    <w:qFormat/>
    <w:rsid w:val="00d76ebc"/>
    <w:pPr/>
    <w:rPr/>
  </w:style>
  <w:style w:type="paragraph" w:styleId="16" w:customStyle="1">
    <w:name w:val="Конец маркированного списка 1"/>
    <w:basedOn w:val="Style32"/>
    <w:next w:val="ListBullet3"/>
    <w:qFormat/>
    <w:rsid w:val="00d76ebc"/>
    <w:pPr/>
    <w:rPr/>
  </w:style>
  <w:style w:type="paragraph" w:styleId="ListContinue">
    <w:name w:val="List Continue"/>
    <w:basedOn w:val="Style32"/>
    <w:qFormat/>
    <w:rsid w:val="00d76ebc"/>
    <w:pPr/>
    <w:rPr/>
  </w:style>
  <w:style w:type="paragraph" w:styleId="24" w:customStyle="1">
    <w:name w:val="Начало маркированного списка 2"/>
    <w:basedOn w:val="Style32"/>
    <w:next w:val="ListBullet3"/>
    <w:qFormat/>
    <w:rsid w:val="00d76ebc"/>
    <w:pPr/>
    <w:rPr/>
  </w:style>
  <w:style w:type="paragraph" w:styleId="25" w:customStyle="1">
    <w:name w:val="Конец маркированного списка 2"/>
    <w:basedOn w:val="Style32"/>
    <w:next w:val="ListBullet3"/>
    <w:qFormat/>
    <w:rsid w:val="00d76ebc"/>
    <w:pPr/>
    <w:rPr/>
  </w:style>
  <w:style w:type="paragraph" w:styleId="ListContinue2">
    <w:name w:val="List Continue 2"/>
    <w:basedOn w:val="Style32"/>
    <w:qFormat/>
    <w:rsid w:val="00d76ebc"/>
    <w:pPr/>
    <w:rPr/>
  </w:style>
  <w:style w:type="paragraph" w:styleId="34" w:customStyle="1">
    <w:name w:val="Начало маркированного списка 3"/>
    <w:basedOn w:val="Style32"/>
    <w:next w:val="ListBullet4"/>
    <w:qFormat/>
    <w:rsid w:val="00d76ebc"/>
    <w:pPr/>
    <w:rPr/>
  </w:style>
  <w:style w:type="paragraph" w:styleId="35" w:customStyle="1">
    <w:name w:val="Конец маркированного списка 3"/>
    <w:basedOn w:val="Style32"/>
    <w:next w:val="ListBullet4"/>
    <w:qFormat/>
    <w:rsid w:val="00d76ebc"/>
    <w:pPr/>
    <w:rPr/>
  </w:style>
  <w:style w:type="paragraph" w:styleId="ListContinue3">
    <w:name w:val="List Continue 3"/>
    <w:basedOn w:val="Style32"/>
    <w:qFormat/>
    <w:rsid w:val="00d76ebc"/>
    <w:pPr/>
    <w:rPr/>
  </w:style>
  <w:style w:type="paragraph" w:styleId="44" w:customStyle="1">
    <w:name w:val="Начало маркированного списка 4"/>
    <w:basedOn w:val="Style32"/>
    <w:next w:val="ListBullet5"/>
    <w:qFormat/>
    <w:rsid w:val="00d76ebc"/>
    <w:pPr/>
    <w:rPr/>
  </w:style>
  <w:style w:type="paragraph" w:styleId="ListBullet5">
    <w:name w:val="List Bullet 5"/>
    <w:basedOn w:val="Style32"/>
    <w:qFormat/>
    <w:rsid w:val="00d76ebc"/>
    <w:pPr/>
    <w:rPr/>
  </w:style>
  <w:style w:type="paragraph" w:styleId="45" w:customStyle="1">
    <w:name w:val="Конец маркированного списка 4"/>
    <w:basedOn w:val="Style32"/>
    <w:next w:val="ListBullet5"/>
    <w:qFormat/>
    <w:rsid w:val="00d76ebc"/>
    <w:pPr/>
    <w:rPr/>
  </w:style>
  <w:style w:type="paragraph" w:styleId="ListContinue4">
    <w:name w:val="List Continue 4"/>
    <w:basedOn w:val="Style32"/>
    <w:qFormat/>
    <w:rsid w:val="00d76ebc"/>
    <w:pPr/>
    <w:rPr/>
  </w:style>
  <w:style w:type="paragraph" w:styleId="54" w:customStyle="1">
    <w:name w:val="Начало маркированного списка 5"/>
    <w:basedOn w:val="Style32"/>
    <w:next w:val="ListNumber"/>
    <w:qFormat/>
    <w:rsid w:val="00d76ebc"/>
    <w:pPr/>
    <w:rPr/>
  </w:style>
  <w:style w:type="paragraph" w:styleId="ListNumber">
    <w:name w:val="List Number"/>
    <w:basedOn w:val="Style32"/>
    <w:qFormat/>
    <w:rsid w:val="00d76ebc"/>
    <w:pPr/>
    <w:rPr/>
  </w:style>
  <w:style w:type="paragraph" w:styleId="55" w:customStyle="1">
    <w:name w:val="Конец маркированного списка 5"/>
    <w:basedOn w:val="Style32"/>
    <w:next w:val="ListNumber"/>
    <w:qFormat/>
    <w:rsid w:val="00d76ebc"/>
    <w:pPr/>
    <w:rPr/>
  </w:style>
  <w:style w:type="paragraph" w:styleId="ListContinue5">
    <w:name w:val="List Continue 5"/>
    <w:basedOn w:val="Style32"/>
    <w:qFormat/>
    <w:rsid w:val="00d76ebc"/>
    <w:pPr/>
    <w:rPr/>
  </w:style>
  <w:style w:type="paragraph" w:styleId="Style43" w:customStyle="1">
    <w:name w:val="Index Heading"/>
    <w:basedOn w:val="Style30"/>
    <w:rsid w:val="00d76ebc"/>
    <w:pPr/>
    <w:rPr/>
  </w:style>
  <w:style w:type="paragraph" w:styleId="17" w:customStyle="1">
    <w:name w:val="Index 1"/>
    <w:basedOn w:val="Indexheading"/>
    <w:rsid w:val="00d76ebc"/>
    <w:pPr/>
    <w:rPr/>
  </w:style>
  <w:style w:type="paragraph" w:styleId="26" w:customStyle="1">
    <w:name w:val="Index 2"/>
    <w:basedOn w:val="Indexheading"/>
    <w:rsid w:val="00d76ebc"/>
    <w:pPr/>
    <w:rPr/>
  </w:style>
  <w:style w:type="paragraph" w:styleId="36" w:customStyle="1">
    <w:name w:val="Index 3"/>
    <w:basedOn w:val="Indexheading"/>
    <w:rsid w:val="00d76ebc"/>
    <w:pPr/>
    <w:rPr/>
  </w:style>
  <w:style w:type="paragraph" w:styleId="Style44" w:customStyle="1">
    <w:name w:val="Разделитель предметного указателя"/>
    <w:basedOn w:val="Indexheading"/>
    <w:qFormat/>
    <w:rsid w:val="00d76ebc"/>
    <w:pPr/>
    <w:rPr/>
  </w:style>
  <w:style w:type="paragraph" w:styleId="TOAHeading" w:customStyle="1">
    <w:name w:val="TOA Heading"/>
    <w:basedOn w:val="Style30"/>
    <w:next w:val="18"/>
    <w:qFormat/>
    <w:rsid w:val="00d76ebc"/>
    <w:pPr/>
    <w:rPr/>
  </w:style>
  <w:style w:type="paragraph" w:styleId="18" w:customStyle="1">
    <w:name w:val="TOC 1"/>
    <w:basedOn w:val="Indexheading"/>
    <w:rsid w:val="00d76ebc"/>
    <w:pPr>
      <w:tabs>
        <w:tab w:val="clear" w:pos="720"/>
        <w:tab w:val="right" w:pos="9638" w:leader="dot"/>
      </w:tabs>
    </w:pPr>
    <w:rPr/>
  </w:style>
  <w:style w:type="paragraph" w:styleId="27" w:customStyle="1">
    <w:name w:val="TOC 2"/>
    <w:basedOn w:val="Indexheading"/>
    <w:rsid w:val="00d76ebc"/>
    <w:pPr>
      <w:tabs>
        <w:tab w:val="clear" w:pos="720"/>
        <w:tab w:val="right" w:pos="9355" w:leader="dot"/>
      </w:tabs>
    </w:pPr>
    <w:rPr/>
  </w:style>
  <w:style w:type="paragraph" w:styleId="37" w:customStyle="1">
    <w:name w:val="TOC 3"/>
    <w:basedOn w:val="Indexheading"/>
    <w:rsid w:val="00d76ebc"/>
    <w:pPr>
      <w:tabs>
        <w:tab w:val="clear" w:pos="720"/>
        <w:tab w:val="right" w:pos="9072" w:leader="dot"/>
      </w:tabs>
    </w:pPr>
    <w:rPr/>
  </w:style>
  <w:style w:type="paragraph" w:styleId="46" w:customStyle="1">
    <w:name w:val="TOC 4"/>
    <w:basedOn w:val="Indexheading"/>
    <w:rsid w:val="00d76ebc"/>
    <w:pPr>
      <w:tabs>
        <w:tab w:val="clear" w:pos="720"/>
        <w:tab w:val="right" w:pos="8789" w:leader="dot"/>
      </w:tabs>
    </w:pPr>
    <w:rPr/>
  </w:style>
  <w:style w:type="paragraph" w:styleId="56" w:customStyle="1">
    <w:name w:val="TOC 5"/>
    <w:basedOn w:val="Indexheading"/>
    <w:rsid w:val="00d76ebc"/>
    <w:pPr>
      <w:tabs>
        <w:tab w:val="clear" w:pos="720"/>
        <w:tab w:val="right" w:pos="8506" w:leader="dot"/>
      </w:tabs>
    </w:pPr>
    <w:rPr/>
  </w:style>
  <w:style w:type="paragraph" w:styleId="Style45" w:customStyle="1">
    <w:name w:val="Заголовок указателей пользователя"/>
    <w:basedOn w:val="Style30"/>
    <w:qFormat/>
    <w:rsid w:val="00d76ebc"/>
    <w:pPr/>
    <w:rPr/>
  </w:style>
  <w:style w:type="paragraph" w:styleId="19" w:customStyle="1">
    <w:name w:val="Указатель пользовател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d76ebc"/>
    <w:pPr>
      <w:tabs>
        <w:tab w:val="clear" w:pos="720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d76ebc"/>
    <w:pPr>
      <w:tabs>
        <w:tab w:val="clear" w:pos="720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d76ebc"/>
    <w:pPr>
      <w:tabs>
        <w:tab w:val="clear" w:pos="720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d76ebc"/>
    <w:pPr>
      <w:tabs>
        <w:tab w:val="clear" w:pos="720"/>
        <w:tab w:val="right" w:pos="8506" w:leader="dot"/>
      </w:tabs>
    </w:pPr>
    <w:rPr/>
  </w:style>
  <w:style w:type="paragraph" w:styleId="61" w:customStyle="1">
    <w:name w:val="TOC 6"/>
    <w:basedOn w:val="Indexheading"/>
    <w:rsid w:val="00d76ebc"/>
    <w:pPr>
      <w:tabs>
        <w:tab w:val="clear" w:pos="720"/>
        <w:tab w:val="right" w:pos="8223" w:leader="dot"/>
      </w:tabs>
    </w:pPr>
    <w:rPr/>
  </w:style>
  <w:style w:type="paragraph" w:styleId="71" w:customStyle="1">
    <w:name w:val="TOC 7"/>
    <w:basedOn w:val="Indexheading"/>
    <w:rsid w:val="00d76ebc"/>
    <w:pPr>
      <w:tabs>
        <w:tab w:val="clear" w:pos="720"/>
        <w:tab w:val="right" w:pos="7940" w:leader="dot"/>
      </w:tabs>
    </w:pPr>
    <w:rPr/>
  </w:style>
  <w:style w:type="paragraph" w:styleId="81" w:customStyle="1">
    <w:name w:val="TOC 8"/>
    <w:basedOn w:val="Indexheading"/>
    <w:rsid w:val="00d76ebc"/>
    <w:pPr>
      <w:tabs>
        <w:tab w:val="clear" w:pos="720"/>
        <w:tab w:val="right" w:pos="7657" w:leader="dot"/>
      </w:tabs>
    </w:pPr>
    <w:rPr/>
  </w:style>
  <w:style w:type="paragraph" w:styleId="91" w:customStyle="1">
    <w:name w:val="TOC 9"/>
    <w:basedOn w:val="Indexheading"/>
    <w:rsid w:val="00d76ebc"/>
    <w:pPr>
      <w:tabs>
        <w:tab w:val="clear" w:pos="720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6" w:customStyle="1">
    <w:name w:val="Заголовок списка объектов"/>
    <w:basedOn w:val="Style30"/>
    <w:qFormat/>
    <w:rsid w:val="00d76ebc"/>
    <w:pPr/>
    <w:rPr/>
  </w:style>
  <w:style w:type="paragraph" w:styleId="110" w:customStyle="1">
    <w:name w:val="Список объектов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7" w:customStyle="1">
    <w:name w:val="Заголовок списка таблиц"/>
    <w:basedOn w:val="Style30"/>
    <w:qFormat/>
    <w:rsid w:val="00d76ebc"/>
    <w:pPr/>
    <w:rPr/>
  </w:style>
  <w:style w:type="paragraph" w:styleId="111" w:customStyle="1">
    <w:name w:val="Список таблиц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TableofAuthorities" w:customStyle="1">
    <w:name w:val="Table of Authorities"/>
    <w:basedOn w:val="Style30"/>
    <w:qFormat/>
    <w:rsid w:val="00d76ebc"/>
    <w:pPr/>
    <w:rPr/>
  </w:style>
  <w:style w:type="paragraph" w:styleId="112" w:customStyle="1">
    <w:name w:val="Библиографи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d76ebc"/>
    <w:pPr>
      <w:tabs>
        <w:tab w:val="clear" w:pos="720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d76ebc"/>
    <w:pPr>
      <w:tabs>
        <w:tab w:val="clear" w:pos="720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d76ebc"/>
    <w:pPr>
      <w:tabs>
        <w:tab w:val="clear" w:pos="720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d76ebc"/>
    <w:pPr>
      <w:tabs>
        <w:tab w:val="clear" w:pos="720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Style48" w:customStyle="1">
    <w:name w:val="Верхний и нижний колонтитулы"/>
    <w:basedOn w:val="Normal"/>
    <w:qFormat/>
    <w:rsid w:val="00d76eb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9" w:customStyle="1">
    <w:name w:val="Head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2" w:customStyle="1">
    <w:name w:val="Foot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rsid w:val="00d76ebc"/>
    <w:pPr/>
    <w:rPr/>
  </w:style>
  <w:style w:type="paragraph" w:styleId="Style56" w:customStyle="1">
    <w:name w:val="Заголовок таблицы"/>
    <w:basedOn w:val="Style55"/>
    <w:qFormat/>
    <w:rsid w:val="00d76ebc"/>
    <w:pPr/>
    <w:rPr>
      <w:b/>
    </w:rPr>
  </w:style>
  <w:style w:type="paragraph" w:styleId="Style57" w:customStyle="1">
    <w:name w:val="Иллюстрация"/>
    <w:basedOn w:val="Style33"/>
    <w:qFormat/>
    <w:rsid w:val="00d76ebc"/>
    <w:pPr/>
    <w:rPr/>
  </w:style>
  <w:style w:type="paragraph" w:styleId="Style58" w:customStyle="1">
    <w:name w:val="Таблица"/>
    <w:basedOn w:val="Style33"/>
    <w:qFormat/>
    <w:rsid w:val="00d76ebc"/>
    <w:pPr/>
    <w:rPr/>
  </w:style>
  <w:style w:type="paragraph" w:styleId="PlainText">
    <w:name w:val="Plain Text"/>
    <w:basedOn w:val="Style33"/>
    <w:qFormat/>
    <w:rsid w:val="00d76ebc"/>
    <w:pPr/>
    <w:rPr/>
  </w:style>
  <w:style w:type="paragraph" w:styleId="Style59" w:customStyle="1">
    <w:name w:val="Содержимое врезки"/>
    <w:basedOn w:val="Normal"/>
    <w:qFormat/>
    <w:rsid w:val="00d76ebc"/>
    <w:pPr/>
    <w:rPr/>
  </w:style>
  <w:style w:type="paragraph" w:styleId="Style60" w:customStyle="1">
    <w:name w:val="Footnote Text"/>
    <w:basedOn w:val="Normal"/>
    <w:rsid w:val="00d76ebc"/>
    <w:pPr>
      <w:jc w:val="left"/>
    </w:pPr>
    <w:rPr/>
  </w:style>
  <w:style w:type="paragraph" w:styleId="Style61" w:customStyle="1">
    <w:name w:val="Envelope Address"/>
    <w:basedOn w:val="Normal"/>
    <w:rsid w:val="00d76ebc"/>
    <w:pPr/>
    <w:rPr/>
  </w:style>
  <w:style w:type="paragraph" w:styleId="Style62" w:customStyle="1">
    <w:name w:val="Envelope Return"/>
    <w:basedOn w:val="Normal"/>
    <w:rsid w:val="00d76ebc"/>
    <w:pPr/>
    <w:rPr/>
  </w:style>
  <w:style w:type="paragraph" w:styleId="Style63" w:customStyle="1">
    <w:name w:val="Endnote Text"/>
    <w:basedOn w:val="Normal"/>
    <w:rsid w:val="00d76ebc"/>
    <w:pPr/>
    <w:rPr/>
  </w:style>
  <w:style w:type="paragraph" w:styleId="TableofFigures" w:customStyle="1">
    <w:name w:val="Table of Figures"/>
    <w:basedOn w:val="Style33"/>
    <w:qFormat/>
    <w:rsid w:val="00d76ebc"/>
    <w:pPr/>
    <w:rPr/>
  </w:style>
  <w:style w:type="paragraph" w:styleId="Style64" w:customStyle="1">
    <w:name w:val="Текст в заданном формате"/>
    <w:basedOn w:val="Normal"/>
    <w:qFormat/>
    <w:rsid w:val="00d76ebc"/>
    <w:pPr/>
    <w:rPr/>
  </w:style>
  <w:style w:type="paragraph" w:styleId="Style65" w:customStyle="1">
    <w:name w:val="Горизонтальная линия"/>
    <w:basedOn w:val="Normal"/>
    <w:next w:val="Style31"/>
    <w:qFormat/>
    <w:rsid w:val="00d76ebc"/>
    <w:pPr>
      <w:pBdr>
        <w:bottom w:val="single" w:sz="8" w:space="0" w:color="000000"/>
      </w:pBdr>
    </w:pPr>
    <w:rPr>
      <w:sz w:val="4"/>
    </w:rPr>
  </w:style>
  <w:style w:type="paragraph" w:styleId="Style66" w:customStyle="1">
    <w:name w:val="Содержимое списка"/>
    <w:basedOn w:val="Normal"/>
    <w:qFormat/>
    <w:rsid w:val="00d76ebc"/>
    <w:pPr/>
    <w:rPr/>
  </w:style>
  <w:style w:type="paragraph" w:styleId="Style67" w:customStyle="1">
    <w:name w:val="Заголовок списка"/>
    <w:basedOn w:val="Normal"/>
    <w:next w:val="Style66"/>
    <w:qFormat/>
    <w:rsid w:val="00d76ebc"/>
    <w:pPr/>
    <w:rPr/>
  </w:style>
  <w:style w:type="paragraph" w:styleId="Style68" w:customStyle="1">
    <w:name w:val="Гриф_Экземпляр"/>
    <w:basedOn w:val="Normal"/>
    <w:qFormat/>
    <w:rsid w:val="00d76ebc"/>
    <w:pPr/>
    <w:rPr>
      <w:sz w:val="24"/>
    </w:rPr>
  </w:style>
  <w:style w:type="paragraph" w:styleId="Style69" w:customStyle="1">
    <w:name w:val="Исполнитель документа"/>
    <w:basedOn w:val="Normal"/>
    <w:qFormat/>
    <w:rsid w:val="00d76ebc"/>
    <w:pPr>
      <w:jc w:val="left"/>
    </w:pPr>
    <w:rPr>
      <w:sz w:val="24"/>
    </w:rPr>
  </w:style>
  <w:style w:type="paragraph" w:styleId="Style70" w:customStyle="1">
    <w:name w:val="Заголовок списка иллюстраций"/>
    <w:basedOn w:val="Style30"/>
    <w:qFormat/>
    <w:rsid w:val="00d76ebc"/>
    <w:pPr>
      <w:suppressLineNumbers/>
    </w:pPr>
    <w:rPr/>
  </w:style>
  <w:style w:type="paragraph" w:styleId="BalloonText">
    <w:name w:val="Balloon Text"/>
    <w:basedOn w:val="Normal"/>
    <w:link w:val="affff7"/>
    <w:uiPriority w:val="99"/>
    <w:semiHidden/>
    <w:unhideWhenUsed/>
    <w:qFormat/>
    <w:rsid w:val="00da7f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d76ebc"/>
  </w:style>
  <w:style w:type="numbering" w:styleId="ABC" w:customStyle="1">
    <w:name w:val="Нумерованный ABC"/>
    <w:qFormat/>
    <w:rsid w:val="00d76ebc"/>
  </w:style>
  <w:style w:type="numbering" w:styleId="Abc1" w:customStyle="1">
    <w:name w:val="Нумерованный abc"/>
    <w:qFormat/>
    <w:rsid w:val="00d76ebc"/>
  </w:style>
  <w:style w:type="numbering" w:styleId="IVX" w:customStyle="1">
    <w:name w:val="Нумерованный IVX"/>
    <w:qFormat/>
    <w:rsid w:val="00d76ebc"/>
  </w:style>
  <w:style w:type="numbering" w:styleId="Ivx1" w:customStyle="1">
    <w:name w:val="Нумерованный ivx"/>
    <w:qFormat/>
    <w:rsid w:val="00d76ebc"/>
  </w:style>
  <w:style w:type="numbering" w:styleId="Style71" w:customStyle="1">
    <w:name w:val="Маркер •"/>
    <w:qFormat/>
    <w:rsid w:val="00d76ebc"/>
  </w:style>
  <w:style w:type="numbering" w:styleId="Style72" w:customStyle="1">
    <w:name w:val="Маркер –"/>
    <w:qFormat/>
    <w:rsid w:val="00d76ebc"/>
  </w:style>
  <w:style w:type="numbering" w:styleId="Style73" w:customStyle="1">
    <w:name w:val="Маркер "/>
    <w:qFormat/>
    <w:rsid w:val="00d76ebc"/>
  </w:style>
  <w:style w:type="numbering" w:styleId="Style74" w:customStyle="1">
    <w:name w:val="Маркер "/>
    <w:qFormat/>
    <w:rsid w:val="00d76ebc"/>
  </w:style>
  <w:style w:type="numbering" w:styleId="Style75" w:customStyle="1">
    <w:name w:val="Маркер "/>
    <w:qFormat/>
    <w:rsid w:val="00d76ebc"/>
  </w:style>
  <w:style w:type="numbering" w:styleId="113" w:customStyle="1">
    <w:name w:val="Нумерованный 1)"/>
    <w:qFormat/>
    <w:rsid w:val="00d76ebc"/>
  </w:style>
  <w:style w:type="numbering" w:styleId="Style76" w:customStyle="1">
    <w:name w:val="Нумерованный а)"/>
    <w:qFormat/>
    <w:rsid w:val="00d76ebc"/>
  </w:style>
  <w:style w:type="numbering" w:styleId="Style77" w:customStyle="1">
    <w:name w:val="Нумерованный для таблиц"/>
    <w:qFormat/>
    <w:rsid w:val="00d76e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B94C680295A0A81725D53A0C9E43333A4E06500317A1AABF2CDA10E785C3343113667B4BC81BEA53A54DB0133Ct8F" TargetMode="External"/><Relationship Id="rId3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4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5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6" Type="http://schemas.openxmlformats.org/officeDocument/2006/relationships/hyperlink" Target="consultantplus://offline/ref=2BB94C680295A0A81725D53A0C9E43333A4E06500317A1AABF2CDA10E785C3343113667B4BC81BEA53A54DB0133Ct8F" TargetMode="External"/><Relationship Id="rId7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8" Type="http://schemas.openxmlformats.org/officeDocument/2006/relationships/hyperlink" Target="consultantplus://offline/ref=2BB94C680295A0A81725D53A0C9E43333A4E06500317A1AABF2CDA10E785C3343113667B4BC81BEA53A54DB0133Ct8F" TargetMode="External"/><Relationship Id="rId9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10" Type="http://schemas.openxmlformats.org/officeDocument/2006/relationships/hyperlink" Target="consultantplus://offline/ref=2BB94C680295A0A81725D53A0C9E43333A4E06500317A1AABF2CDA10E785C3343113667B4BC81BEA53A54DB0133Ct8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Application>LibreOffice/6.4.4.2$Linux_X86_64 LibreOffice_project/40$Build-2</Application>
  <Pages>1</Pages>
  <Words>222</Words>
  <Characters>1691</Characters>
  <CharactersWithSpaces>1913</CharactersWithSpaces>
  <Paragraphs>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2021-04-07T17:14:00Z</dcterms:created>
  <dc:creator/>
  <dc:description/>
  <dc:language>ru-RU</dc:language>
  <cp:lastModifiedBy/>
  <cp:lastPrinted>2021-06-16T15:33:44Z</cp:lastPrinted>
  <dcterms:modified xsi:type="dcterms:W3CDTF">2021-06-25T09:18:30Z</dcterms:modified>
  <cp:revision>100</cp:revision>
  <dc:subject/>
  <dc:title>Приказ Минприроды Ульяновской области от 12.03.2018 N 5(ред. от 15.10.2018)"Об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